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95D" w:rsidRPr="0097595D" w:rsidRDefault="0097595D" w:rsidP="0097595D">
      <w:pPr>
        <w:spacing w:after="160" w:line="256" w:lineRule="auto"/>
        <w:jc w:val="both"/>
        <w:rPr>
          <w:rFonts w:asciiTheme="minorHAnsi" w:eastAsia="Calibri" w:hAnsiTheme="minorHAnsi" w:cs="David"/>
          <w:b/>
          <w:bCs/>
          <w:sz w:val="32"/>
          <w:szCs w:val="32"/>
          <w:rtl/>
        </w:rPr>
      </w:pPr>
      <w:r>
        <w:rPr>
          <w:rFonts w:ascii="David" w:eastAsia="Calibri" w:hAnsi="David" w:cs="David" w:hint="cs"/>
          <w:b/>
          <w:bCs/>
          <w:sz w:val="32"/>
          <w:szCs w:val="32"/>
          <w:rtl/>
        </w:rPr>
        <w:t>פנייה</w:t>
      </w:r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 לקבלת מידע</w:t>
      </w:r>
      <w:r>
        <w:rPr>
          <w:rFonts w:ascii="David" w:eastAsia="Calibri" w:hAnsi="David" w:cs="David" w:hint="cs"/>
          <w:b/>
          <w:bCs/>
          <w:sz w:val="32"/>
          <w:szCs w:val="32"/>
          <w:rtl/>
        </w:rPr>
        <w:t>(</w:t>
      </w:r>
      <w:r>
        <w:rPr>
          <w:rFonts w:asciiTheme="minorHAnsi" w:eastAsia="Calibri" w:hAnsiTheme="minorHAnsi" w:cs="David"/>
          <w:b/>
          <w:bCs/>
          <w:sz w:val="32"/>
          <w:szCs w:val="32"/>
        </w:rPr>
        <w:t>RFI</w:t>
      </w:r>
      <w:r>
        <w:rPr>
          <w:rFonts w:asciiTheme="minorHAnsi" w:eastAsia="Calibri" w:hAnsiTheme="minorHAnsi" w:cs="David" w:hint="cs"/>
          <w:b/>
          <w:bCs/>
          <w:sz w:val="32"/>
          <w:szCs w:val="32"/>
          <w:rtl/>
        </w:rPr>
        <w:t>ׂ)</w:t>
      </w:r>
    </w:p>
    <w:p w:rsidR="0097595D" w:rsidRDefault="0097595D" w:rsidP="0097595D">
      <w:pPr>
        <w:autoSpaceDE w:val="0"/>
        <w:autoSpaceDN w:val="0"/>
        <w:adjustRightInd w:val="0"/>
        <w:jc w:val="both"/>
        <w:rPr>
          <w:rFonts w:ascii="David" w:eastAsia="Calibri" w:hAnsi="David" w:cs="David"/>
          <w:b/>
          <w:bCs/>
          <w:sz w:val="32"/>
          <w:szCs w:val="32"/>
          <w:rtl/>
        </w:rPr>
      </w:pPr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עבור שימושים מועילים וכלכליים </w:t>
      </w:r>
      <w:proofErr w:type="spellStart"/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>בגזם</w:t>
      </w:r>
      <w:proofErr w:type="spellEnd"/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 חקלאי</w:t>
      </w:r>
    </w:p>
    <w:p w:rsidR="0097595D" w:rsidRDefault="0097595D" w:rsidP="0097595D">
      <w:pPr>
        <w:autoSpaceDE w:val="0"/>
        <w:autoSpaceDN w:val="0"/>
        <w:adjustRightInd w:val="0"/>
        <w:jc w:val="both"/>
        <w:rPr>
          <w:rFonts w:ascii="David" w:eastAsia="Calibri" w:hAnsi="David" w:cs="David"/>
          <w:b/>
          <w:bCs/>
          <w:sz w:val="32"/>
          <w:szCs w:val="32"/>
          <w:rtl/>
        </w:rPr>
      </w:pPr>
      <w:bookmarkStart w:id="0" w:name="_GoBack"/>
      <w:bookmarkEnd w:id="0"/>
    </w:p>
    <w:p w:rsidR="0097595D" w:rsidRDefault="0097595D" w:rsidP="0097595D">
      <w:pPr>
        <w:autoSpaceDE w:val="0"/>
        <w:autoSpaceDN w:val="0"/>
        <w:adjustRightInd w:val="0"/>
        <w:spacing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 w:rsidRPr="00FC49C9">
        <w:rPr>
          <w:rFonts w:ascii="David" w:cs="David" w:hint="cs"/>
          <w:color w:val="000000"/>
          <w:sz w:val="24"/>
          <w:szCs w:val="24"/>
          <w:rtl/>
        </w:rPr>
        <w:t xml:space="preserve">משרד החקלאות </w:t>
      </w:r>
      <w:r>
        <w:rPr>
          <w:rFonts w:ascii="David" w:cs="David" w:hint="cs"/>
          <w:color w:val="000000"/>
          <w:sz w:val="24"/>
          <w:szCs w:val="24"/>
          <w:rtl/>
        </w:rPr>
        <w:t xml:space="preserve">ופיתוח הכפר </w:t>
      </w:r>
      <w:r w:rsidRPr="00FC49C9">
        <w:rPr>
          <w:rFonts w:ascii="David" w:cs="David" w:hint="cs"/>
          <w:color w:val="000000"/>
          <w:sz w:val="24"/>
          <w:szCs w:val="24"/>
          <w:rtl/>
        </w:rPr>
        <w:t>פונה</w:t>
      </w:r>
      <w:r w:rsidRPr="00FC49C9">
        <w:rPr>
          <w:rFonts w:ascii="David" w:cs="David"/>
          <w:color w:val="000000"/>
          <w:sz w:val="24"/>
          <w:szCs w:val="24"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בזאת</w:t>
      </w:r>
      <w:r w:rsidRPr="00FC49C9">
        <w:rPr>
          <w:rFonts w:ascii="David" w:cs="David"/>
          <w:color w:val="000000"/>
          <w:sz w:val="24"/>
          <w:szCs w:val="24"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לציבור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בבקשה</w:t>
      </w:r>
      <w:r>
        <w:rPr>
          <w:rFonts w:ascii="David" w:cs="David"/>
          <w:color w:val="000000"/>
          <w:sz w:val="24"/>
          <w:szCs w:val="24"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לקבל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מידע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אודות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פתרונות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יישומים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וכלכליים</w:t>
      </w:r>
      <w:r>
        <w:rPr>
          <w:rFonts w:ascii="David" w:cs="David" w:hint="cs"/>
          <w:color w:val="000000"/>
          <w:sz w:val="24"/>
          <w:szCs w:val="24"/>
          <w:rtl/>
        </w:rPr>
        <w:t>,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בכל הנוגע לעיבוד של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גזם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חקלאי (ענפים, שורשים וגדמים מרוסקים) ולאפשרות להפיק ממנו מוצר, חומר או תוצר אחר שיש לו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ערך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כלכלי</w:t>
      </w:r>
      <w:r>
        <w:rPr>
          <w:rFonts w:ascii="David" w:cs="David" w:hint="cs"/>
          <w:color w:val="000000"/>
          <w:sz w:val="24"/>
          <w:szCs w:val="24"/>
          <w:rtl/>
        </w:rPr>
        <w:t>,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 xml:space="preserve">או אשר מספק צורך 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כלשהו</w:t>
      </w:r>
      <w:r>
        <w:rPr>
          <w:rFonts w:ascii="David" w:cs="David" w:hint="cs"/>
          <w:color w:val="000000"/>
          <w:sz w:val="24"/>
          <w:szCs w:val="24"/>
          <w:rtl/>
        </w:rPr>
        <w:t xml:space="preserve">, וזאת, תוך שימוש  </w:t>
      </w:r>
      <w:r w:rsidRPr="00926F4C">
        <w:rPr>
          <w:rFonts w:ascii="David" w:cs="David" w:hint="cs"/>
          <w:color w:val="000000"/>
          <w:sz w:val="24"/>
          <w:szCs w:val="24"/>
          <w:rtl/>
        </w:rPr>
        <w:t>בטכנולוגיות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קיימות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בארץ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 xml:space="preserve">או </w:t>
      </w:r>
      <w:proofErr w:type="spellStart"/>
      <w:r w:rsidRPr="00926F4C">
        <w:rPr>
          <w:rFonts w:ascii="David" w:cs="David" w:hint="cs"/>
          <w:color w:val="000000"/>
          <w:sz w:val="24"/>
          <w:szCs w:val="24"/>
          <w:rtl/>
        </w:rPr>
        <w:t>בחו</w:t>
      </w:r>
      <w:proofErr w:type="spellEnd"/>
      <w:r w:rsidRPr="00926F4C">
        <w:rPr>
          <w:rFonts w:ascii="David" w:cs="David"/>
          <w:color w:val="000000"/>
          <w:sz w:val="24"/>
          <w:szCs w:val="24"/>
        </w:rPr>
        <w:t>"</w:t>
      </w:r>
      <w:r w:rsidRPr="00926F4C">
        <w:rPr>
          <w:rFonts w:ascii="David" w:cs="David" w:hint="cs"/>
          <w:color w:val="000000"/>
          <w:sz w:val="24"/>
          <w:szCs w:val="24"/>
          <w:rtl/>
        </w:rPr>
        <w:t>ל</w:t>
      </w:r>
      <w:r w:rsidRPr="00926F4C">
        <w:rPr>
          <w:rFonts w:ascii="David" w:cs="David"/>
          <w:color w:val="000000"/>
          <w:sz w:val="24"/>
          <w:szCs w:val="24"/>
        </w:rPr>
        <w:t>.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בהקשר זה מוזמן כל גורם בעל ידע להציג טכנולוגיות לתהליכים</w:t>
      </w:r>
      <w:r>
        <w:rPr>
          <w:rFonts w:ascii="David" w:eastAsia="Calibri" w:hAnsi="David" w:cs="David" w:hint="cs"/>
          <w:sz w:val="24"/>
          <w:szCs w:val="24"/>
          <w:rtl/>
        </w:rPr>
        <w:t>,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או לייצור מוצרים מכל סוג שהוא, לרבות תהליכים של הפקת אנרגיה, ובתנאי שהטכנולוגיות והתהליכים המוצעים עומדים בכל התנאים</w:t>
      </w:r>
      <w:r>
        <w:rPr>
          <w:rFonts w:ascii="David" w:cs="David" w:hint="cs"/>
          <w:color w:val="000000"/>
          <w:sz w:val="24"/>
          <w:szCs w:val="24"/>
          <w:rtl/>
        </w:rPr>
        <w:t xml:space="preserve"> המפורטים בפנייה.</w:t>
      </w:r>
    </w:p>
    <w:p w:rsidR="0097595D" w:rsidRDefault="0097595D" w:rsidP="0097595D">
      <w:pPr>
        <w:autoSpaceDE w:val="0"/>
        <w:autoSpaceDN w:val="0"/>
        <w:adjustRightInd w:val="0"/>
        <w:spacing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>
        <w:rPr>
          <w:rFonts w:ascii="David" w:cs="David" w:hint="cs"/>
          <w:color w:val="000000"/>
          <w:sz w:val="24"/>
          <w:szCs w:val="24"/>
          <w:rtl/>
        </w:rPr>
        <w:t>מציעים פוטנציאליים העומדים בתנאים המפורטים באתר המשרד ובאתר מנהל הרכש הממשלתי מוזמנים להגיש הצעותיהם וזאת לא יאוחר מיום ה 1/4/19 .</w:t>
      </w:r>
    </w:p>
    <w:p w:rsidR="0097595D" w:rsidRDefault="0097595D" w:rsidP="0097595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David"/>
          <w:color w:val="000000"/>
          <w:sz w:val="24"/>
          <w:szCs w:val="24"/>
        </w:rPr>
      </w:pPr>
      <w:r>
        <w:rPr>
          <w:rFonts w:ascii="David" w:cs="David" w:hint="cs"/>
          <w:color w:val="000000"/>
          <w:sz w:val="24"/>
          <w:szCs w:val="24"/>
          <w:rtl/>
        </w:rPr>
        <w:t xml:space="preserve">פרטים נוספים באתר האינטרנט של משרד החקלאות ופיתוח הכפר </w:t>
      </w:r>
      <w:hyperlink r:id="rId4" w:history="1">
        <w:r w:rsidRPr="00240F03">
          <w:rPr>
            <w:rStyle w:val="Hyperlink"/>
            <w:rFonts w:asciiTheme="minorHAnsi" w:hAnsiTheme="minorHAnsi" w:cs="David"/>
            <w:sz w:val="24"/>
            <w:szCs w:val="24"/>
          </w:rPr>
          <w:t>www.moag.gov.il</w:t>
        </w:r>
      </w:hyperlink>
      <w:r>
        <w:rPr>
          <w:rFonts w:asciiTheme="minorHAnsi" w:hAnsiTheme="minorHAnsi" w:cs="David"/>
          <w:color w:val="000000"/>
          <w:sz w:val="24"/>
          <w:szCs w:val="24"/>
        </w:rPr>
        <w:t xml:space="preserve">   </w:t>
      </w:r>
      <w:r>
        <w:rPr>
          <w:rFonts w:asciiTheme="minorHAnsi" w:hAnsiTheme="minorHAnsi" w:cs="David" w:hint="cs"/>
          <w:color w:val="000000"/>
          <w:sz w:val="24"/>
          <w:szCs w:val="24"/>
          <w:rtl/>
        </w:rPr>
        <w:t xml:space="preserve">תחת לשונית "מכרזים" ובאתר מנהל הרכש הממשלתי </w:t>
      </w:r>
      <w:hyperlink r:id="rId5" w:history="1">
        <w:r w:rsidRPr="00240F03">
          <w:rPr>
            <w:rStyle w:val="Hyperlink"/>
            <w:rFonts w:asciiTheme="minorHAnsi" w:hAnsiTheme="minorHAnsi" w:cs="David"/>
            <w:sz w:val="24"/>
            <w:szCs w:val="24"/>
          </w:rPr>
          <w:t>www.mr.gov.il</w:t>
        </w:r>
      </w:hyperlink>
    </w:p>
    <w:p w:rsidR="0097595D" w:rsidRPr="0097595D" w:rsidRDefault="0097595D" w:rsidP="0097595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David"/>
          <w:color w:val="000000"/>
          <w:sz w:val="24"/>
          <w:szCs w:val="24"/>
        </w:rPr>
      </w:pPr>
    </w:p>
    <w:p w:rsidR="009C5A56" w:rsidRDefault="009C5A56"/>
    <w:sectPr w:rsidR="009C5A56" w:rsidSect="007C4D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5D"/>
    <w:rsid w:val="000B4A8F"/>
    <w:rsid w:val="007C4D39"/>
    <w:rsid w:val="0091464E"/>
    <w:rsid w:val="0097595D"/>
    <w:rsid w:val="009C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251168-61AF-41F2-91FA-8C0A74EF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95D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7595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759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.gov.il" TargetMode="External"/><Relationship Id="rId4" Type="http://schemas.openxmlformats.org/officeDocument/2006/relationships/hyperlink" Target="http://www.moag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738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 שניר [Hagay Snir]</dc:creator>
  <cp:lastModifiedBy>אורלי גבאי [Orly Gabay]</cp:lastModifiedBy>
  <cp:revision>2</cp:revision>
  <dcterms:created xsi:type="dcterms:W3CDTF">2019-02-06T09:54:00Z</dcterms:created>
  <dcterms:modified xsi:type="dcterms:W3CDTF">2019-02-06T09:54:00Z</dcterms:modified>
</cp:coreProperties>
</file>